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656" w:rsidRDefault="00145656" w:rsidP="00145656">
      <w:pPr>
        <w:spacing w:line="276" w:lineRule="auto"/>
        <w:ind w:left="265" w:right="431"/>
        <w:jc w:val="both"/>
        <w:rPr>
          <w:sz w:val="24"/>
        </w:rPr>
      </w:pPr>
      <w:r>
        <w:rPr>
          <w:b/>
          <w:sz w:val="24"/>
        </w:rPr>
        <w:t>ACTA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NÚMERO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QUINCE: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Salón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Sesiones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Alcaldía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Municipal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DE VILLA SAN LUIS LA HERRADURA, Departamento de </w:t>
      </w:r>
      <w:r>
        <w:rPr>
          <w:b/>
          <w:sz w:val="24"/>
          <w:u w:val="thick"/>
        </w:rPr>
        <w:t>LA PAZ</w:t>
      </w:r>
      <w:r>
        <w:rPr>
          <w:b/>
          <w:sz w:val="24"/>
        </w:rPr>
        <w:t xml:space="preserve">; a las nueve horas del día: </w:t>
      </w:r>
      <w:r>
        <w:rPr>
          <w:b/>
          <w:sz w:val="24"/>
          <w:u w:val="thick"/>
        </w:rPr>
        <w:t>06 de junio</w:t>
      </w:r>
      <w:r>
        <w:rPr>
          <w:b/>
          <w:sz w:val="24"/>
        </w:rPr>
        <w:t xml:space="preserve"> de dos mil veinte</w:t>
      </w:r>
      <w:r>
        <w:rPr>
          <w:sz w:val="24"/>
        </w:rPr>
        <w:t xml:space="preserve">. Siendo este el lugar, día y hora señalado para llevar a cabo la sesión EXTRAORDINARIA N°5, del </w:t>
      </w:r>
      <w:r>
        <w:rPr>
          <w:b/>
          <w:sz w:val="24"/>
          <w:u w:val="thick"/>
        </w:rPr>
        <w:t>CONCEJO</w:t>
      </w:r>
      <w:r>
        <w:rPr>
          <w:b/>
          <w:sz w:val="24"/>
        </w:rPr>
        <w:t xml:space="preserve"> </w:t>
      </w:r>
      <w:r>
        <w:rPr>
          <w:b/>
          <w:sz w:val="24"/>
          <w:u w:val="thick"/>
        </w:rPr>
        <w:t>MUNICIPAL PLURAL</w:t>
      </w:r>
      <w:r>
        <w:rPr>
          <w:b/>
          <w:sz w:val="24"/>
        </w:rPr>
        <w:t xml:space="preserve"> </w:t>
      </w:r>
      <w:r>
        <w:rPr>
          <w:sz w:val="24"/>
        </w:rPr>
        <w:t xml:space="preserve">de este municipio, convocada y presidida por el Alcalde Municipal: </w:t>
      </w:r>
      <w:r>
        <w:rPr>
          <w:b/>
          <w:sz w:val="24"/>
        </w:rPr>
        <w:t xml:space="preserve">sr. Napoleón Armando Iraheta Jirón, </w:t>
      </w:r>
      <w:r>
        <w:rPr>
          <w:sz w:val="24"/>
        </w:rPr>
        <w:t>con la asistencia del Síndico Municipal</w:t>
      </w:r>
      <w:r>
        <w:rPr>
          <w:b/>
          <w:sz w:val="24"/>
        </w:rPr>
        <w:t>: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sr.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Javier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David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Cruz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Posada,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y</w:t>
      </w:r>
      <w:r>
        <w:rPr>
          <w:spacing w:val="-21"/>
          <w:sz w:val="24"/>
        </w:rPr>
        <w:t xml:space="preserve"> </w:t>
      </w:r>
      <w:r>
        <w:rPr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sz w:val="24"/>
        </w:rPr>
        <w:t>los</w:t>
      </w:r>
      <w:r>
        <w:rPr>
          <w:spacing w:val="-18"/>
          <w:sz w:val="24"/>
        </w:rPr>
        <w:t xml:space="preserve"> </w:t>
      </w:r>
      <w:r>
        <w:rPr>
          <w:sz w:val="24"/>
        </w:rPr>
        <w:t>regidores</w:t>
      </w:r>
      <w:r>
        <w:rPr>
          <w:spacing w:val="-19"/>
          <w:sz w:val="24"/>
        </w:rPr>
        <w:t xml:space="preserve"> </w:t>
      </w:r>
      <w:r>
        <w:rPr>
          <w:sz w:val="24"/>
        </w:rPr>
        <w:t>propietarios</w:t>
      </w:r>
      <w:r>
        <w:rPr>
          <w:spacing w:val="-19"/>
          <w:sz w:val="24"/>
        </w:rPr>
        <w:t xml:space="preserve"> </w:t>
      </w:r>
      <w:r>
        <w:rPr>
          <w:sz w:val="24"/>
        </w:rPr>
        <w:t xml:space="preserve">siguientes: </w:t>
      </w:r>
      <w:r>
        <w:rPr>
          <w:b/>
          <w:sz w:val="24"/>
        </w:rPr>
        <w:t>Sr. Francisco Antonio Cruz Bonilla, sr. José Rolando Rosales Mendoza, Sra. Mari Isabel Castillo Hernández, Tte. Milton Galileo González López, Dra.</w:t>
      </w:r>
      <w:r>
        <w:rPr>
          <w:b/>
          <w:spacing w:val="-37"/>
          <w:sz w:val="24"/>
        </w:rPr>
        <w:t xml:space="preserve"> </w:t>
      </w:r>
      <w:r>
        <w:rPr>
          <w:b/>
          <w:sz w:val="24"/>
        </w:rPr>
        <w:t>Mirna Guadalupe Martínez Romero, sr. Ezequiel Córdova Mejía y sr. Benjamín Alcides Ramírez</w:t>
      </w:r>
      <w:r>
        <w:rPr>
          <w:sz w:val="24"/>
        </w:rPr>
        <w:t xml:space="preserve">; de los regidores suplentes siguientes: </w:t>
      </w:r>
      <w:r>
        <w:rPr>
          <w:b/>
          <w:sz w:val="24"/>
        </w:rPr>
        <w:t>sr. Francisco Neftaly Reyes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Minero,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Profesor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Melvin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Williams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Fuentes,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sr.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Orsy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Minero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Díaz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como Regidor Propietario Interino </w:t>
      </w:r>
      <w:r>
        <w:rPr>
          <w:b/>
          <w:sz w:val="24"/>
        </w:rPr>
        <w:t xml:space="preserve">Sr. Marvin Antonio Portillo Valencia; </w:t>
      </w:r>
      <w:r>
        <w:rPr>
          <w:sz w:val="24"/>
        </w:rPr>
        <w:t xml:space="preserve">asistidos del secretario Municipal Rony Erasmo Santillana Asencio; se da inicio a la sesión y se somete a consideración la agenda establecida de la siguiente manera: </w:t>
      </w:r>
      <w:r>
        <w:rPr>
          <w:spacing w:val="5"/>
          <w:sz w:val="24"/>
        </w:rPr>
        <w:t xml:space="preserve">1- </w:t>
      </w:r>
      <w:r>
        <w:rPr>
          <w:sz w:val="24"/>
        </w:rPr>
        <w:t xml:space="preserve">Bienvenida y Establecimiento de Quorum; 2- Lectura del Acta Anterior 3- Perfil Técnico de Proyecto: Adquisición y Entrega de Víveres Básicos de Primera Necesidad, para atender las afectaciones ocasionadas por la pandemia COVID-19 y Tormenta Tropical “AMANDA”, 4- Apertura de Cuentas Bancarias; 5- Otros.- /////// </w:t>
      </w:r>
      <w:r>
        <w:rPr>
          <w:b/>
          <w:sz w:val="24"/>
        </w:rPr>
        <w:t>ACUERDO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NUMERO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UNO: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Concejo</w:t>
      </w:r>
      <w:r>
        <w:rPr>
          <w:spacing w:val="-5"/>
          <w:sz w:val="24"/>
        </w:rPr>
        <w:t xml:space="preserve"> </w:t>
      </w:r>
      <w:r>
        <w:rPr>
          <w:sz w:val="24"/>
        </w:rPr>
        <w:t>Municipal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villa</w:t>
      </w:r>
      <w:r>
        <w:rPr>
          <w:spacing w:val="-5"/>
          <w:sz w:val="24"/>
        </w:rPr>
        <w:t xml:space="preserve"> </w:t>
      </w:r>
      <w:r>
        <w:rPr>
          <w:sz w:val="24"/>
        </w:rPr>
        <w:t>San</w:t>
      </w:r>
      <w:r>
        <w:rPr>
          <w:spacing w:val="-5"/>
          <w:sz w:val="24"/>
        </w:rPr>
        <w:t xml:space="preserve"> </w:t>
      </w:r>
      <w:r>
        <w:rPr>
          <w:sz w:val="24"/>
        </w:rPr>
        <w:t>Luis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Herradura Departamento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Paz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uso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sus</w:t>
      </w:r>
      <w:r>
        <w:rPr>
          <w:spacing w:val="-3"/>
          <w:sz w:val="24"/>
        </w:rPr>
        <w:t xml:space="preserve"> </w:t>
      </w:r>
      <w:r>
        <w:rPr>
          <w:sz w:val="24"/>
        </w:rPr>
        <w:t>facultades</w:t>
      </w:r>
      <w:r>
        <w:rPr>
          <w:spacing w:val="-4"/>
          <w:sz w:val="24"/>
        </w:rPr>
        <w:t xml:space="preserve"> </w:t>
      </w:r>
      <w:r>
        <w:rPr>
          <w:sz w:val="24"/>
        </w:rPr>
        <w:t>legales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le</w:t>
      </w:r>
      <w:r>
        <w:rPr>
          <w:spacing w:val="-4"/>
          <w:sz w:val="24"/>
        </w:rPr>
        <w:t xml:space="preserve"> </w:t>
      </w:r>
      <w:r>
        <w:rPr>
          <w:sz w:val="24"/>
        </w:rPr>
        <w:t>confiere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Código Municipal, </w:t>
      </w:r>
      <w:r>
        <w:rPr>
          <w:b/>
          <w:sz w:val="24"/>
        </w:rPr>
        <w:t xml:space="preserve">Acuerda </w:t>
      </w:r>
      <w:r>
        <w:rPr>
          <w:sz w:val="24"/>
        </w:rPr>
        <w:t>ratificar el acta anterior en todas sus partes y como constancia es firmada por todos.-</w:t>
      </w:r>
      <w:r>
        <w:rPr>
          <w:spacing w:val="-6"/>
          <w:sz w:val="24"/>
        </w:rPr>
        <w:t xml:space="preserve"> </w:t>
      </w:r>
      <w:r>
        <w:rPr>
          <w:sz w:val="24"/>
        </w:rPr>
        <w:t>//////////////////////////////////////////////////////////</w:t>
      </w:r>
    </w:p>
    <w:p w:rsidR="00145656" w:rsidRDefault="00145656" w:rsidP="00145656">
      <w:pPr>
        <w:pStyle w:val="Textoindependiente"/>
        <w:spacing w:before="2" w:line="276" w:lineRule="auto"/>
        <w:ind w:left="265" w:right="433"/>
        <w:jc w:val="both"/>
      </w:pPr>
      <w:r>
        <w:rPr>
          <w:b/>
        </w:rPr>
        <w:t>ACUERDO</w:t>
      </w:r>
      <w:r>
        <w:rPr>
          <w:b/>
          <w:spacing w:val="-9"/>
        </w:rPr>
        <w:t xml:space="preserve"> </w:t>
      </w:r>
      <w:r>
        <w:rPr>
          <w:b/>
        </w:rPr>
        <w:t>NUMERO</w:t>
      </w:r>
      <w:r>
        <w:rPr>
          <w:b/>
          <w:spacing w:val="-5"/>
        </w:rPr>
        <w:t xml:space="preserve"> </w:t>
      </w:r>
      <w:r>
        <w:rPr>
          <w:b/>
        </w:rPr>
        <w:t>DOS:</w:t>
      </w:r>
      <w:r>
        <w:rPr>
          <w:b/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Concejo</w:t>
      </w:r>
      <w:r>
        <w:rPr>
          <w:spacing w:val="-8"/>
        </w:rPr>
        <w:t xml:space="preserve"> </w:t>
      </w:r>
      <w:r>
        <w:t>Municipal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Villa</w:t>
      </w:r>
      <w:r>
        <w:rPr>
          <w:spacing w:val="-8"/>
        </w:rPr>
        <w:t xml:space="preserve"> </w:t>
      </w:r>
      <w:r>
        <w:t>San</w:t>
      </w:r>
      <w:r>
        <w:rPr>
          <w:spacing w:val="-7"/>
        </w:rPr>
        <w:t xml:space="preserve"> </w:t>
      </w:r>
      <w:r>
        <w:t>Luis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Herradura Departamento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Paz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</w:t>
      </w:r>
      <w:r>
        <w:rPr>
          <w:spacing w:val="-11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confiere</w:t>
      </w:r>
      <w:r>
        <w:rPr>
          <w:spacing w:val="-8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Código Municipal,</w:t>
      </w:r>
      <w:r>
        <w:rPr>
          <w:spacing w:val="-8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considerando</w:t>
      </w:r>
      <w:r>
        <w:rPr>
          <w:spacing w:val="-9"/>
        </w:rPr>
        <w:t xml:space="preserve"> </w:t>
      </w:r>
      <w:r>
        <w:rPr>
          <w:b/>
        </w:rPr>
        <w:t>I-</w:t>
      </w:r>
      <w:r>
        <w:rPr>
          <w:b/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Acuerdo</w:t>
      </w:r>
      <w:r>
        <w:rPr>
          <w:spacing w:val="-11"/>
        </w:rPr>
        <w:t xml:space="preserve"> </w:t>
      </w:r>
      <w:r>
        <w:t>Municipal</w:t>
      </w:r>
      <w:r>
        <w:rPr>
          <w:spacing w:val="-10"/>
        </w:rPr>
        <w:t xml:space="preserve"> </w:t>
      </w:r>
      <w:r>
        <w:t>Número</w:t>
      </w:r>
      <w:r>
        <w:rPr>
          <w:spacing w:val="-10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Acta</w:t>
      </w:r>
      <w:r>
        <w:rPr>
          <w:spacing w:val="-10"/>
        </w:rPr>
        <w:t xml:space="preserve"> </w:t>
      </w:r>
      <w:r>
        <w:t>Anterior,</w:t>
      </w:r>
      <w:r>
        <w:rPr>
          <w:spacing w:val="-12"/>
        </w:rPr>
        <w:t xml:space="preserve"> </w:t>
      </w:r>
      <w:r>
        <w:t xml:space="preserve">en el cual se autorizó la modificación al Presupuesto Municipal vigente debido a los fondos otorgados por el Gobierno Central, lo cual ya se hizo efectiva dicha transferencia en la cuenta de esta Alcaldía Municipal de los fondos FODES 75%; por lo que se considera, necesario la separación de estos fondos en cuentas diferentes, para un mayor control de los fondos; por lo que este Concejo Municipal </w:t>
      </w:r>
      <w:r>
        <w:rPr>
          <w:b/>
        </w:rPr>
        <w:t xml:space="preserve">ACUERDA: a) </w:t>
      </w:r>
      <w:r>
        <w:t>Autorizar al Tesorero Municipal Cesar Alonso Villalta Reyes, para que</w:t>
      </w:r>
      <w:r>
        <w:rPr>
          <w:spacing w:val="44"/>
        </w:rPr>
        <w:t xml:space="preserve"> </w:t>
      </w:r>
      <w:r>
        <w:t>realice</w:t>
      </w:r>
      <w:r>
        <w:rPr>
          <w:spacing w:val="46"/>
        </w:rPr>
        <w:t xml:space="preserve"> </w:t>
      </w:r>
      <w:r>
        <w:t>la</w:t>
      </w:r>
      <w:r>
        <w:rPr>
          <w:spacing w:val="46"/>
        </w:rPr>
        <w:t xml:space="preserve"> </w:t>
      </w:r>
      <w:r>
        <w:t>transferencia</w:t>
      </w:r>
      <w:r>
        <w:rPr>
          <w:spacing w:val="44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fondos</w:t>
      </w:r>
      <w:r>
        <w:rPr>
          <w:spacing w:val="44"/>
        </w:rPr>
        <w:t xml:space="preserve"> </w:t>
      </w:r>
      <w:r>
        <w:t>y</w:t>
      </w:r>
      <w:r>
        <w:rPr>
          <w:spacing w:val="44"/>
        </w:rPr>
        <w:t xml:space="preserve"> </w:t>
      </w:r>
      <w:r>
        <w:t>gestione</w:t>
      </w:r>
      <w:r>
        <w:rPr>
          <w:spacing w:val="45"/>
        </w:rPr>
        <w:t xml:space="preserve"> </w:t>
      </w:r>
      <w:r>
        <w:t>en</w:t>
      </w:r>
      <w:r>
        <w:rPr>
          <w:spacing w:val="44"/>
        </w:rPr>
        <w:t xml:space="preserve"> </w:t>
      </w:r>
      <w:r>
        <w:t>Banco</w:t>
      </w:r>
      <w:r>
        <w:rPr>
          <w:spacing w:val="43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Fomento</w:t>
      </w:r>
    </w:p>
    <w:p w:rsidR="00145656" w:rsidRDefault="00145656" w:rsidP="00145656">
      <w:pPr>
        <w:spacing w:line="276" w:lineRule="auto"/>
        <w:jc w:val="both"/>
        <w:sectPr w:rsidR="00145656">
          <w:footerReference w:type="even" r:id="rId7"/>
          <w:footerReference w:type="default" r:id="rId8"/>
          <w:pgSz w:w="12240" w:h="15840"/>
          <w:pgMar w:top="1500" w:right="980" w:bottom="1200" w:left="1720" w:header="0" w:footer="1000" w:gutter="0"/>
          <w:cols w:space="720"/>
        </w:sectPr>
      </w:pPr>
    </w:p>
    <w:p w:rsidR="00145656" w:rsidRDefault="00145656" w:rsidP="00145656">
      <w:pPr>
        <w:pStyle w:val="Textoindependiente"/>
        <w:spacing w:before="72" w:line="276" w:lineRule="auto"/>
        <w:ind w:left="265" w:right="432"/>
        <w:jc w:val="both"/>
      </w:pPr>
      <w:r>
        <w:lastRenderedPageBreak/>
        <w:t xml:space="preserve">Agropecuario Sucursal Zacatecoluca la apertura de la cuenta de ahorro respectiva, por la cantidad de QUINIENTOS SETENTA Y DOS MIL, QUINIENTOS SETENTA Y   NUEVE  80/100   DÓLARES   DE   LOS   ESTADOS   UNIDOS  DE </w:t>
      </w:r>
      <w:r>
        <w:rPr>
          <w:spacing w:val="35"/>
        </w:rPr>
        <w:t xml:space="preserve"> </w:t>
      </w:r>
      <w:r>
        <w:t>AMÉRICA</w:t>
      </w:r>
    </w:p>
    <w:p w:rsidR="00145656" w:rsidRDefault="00145656" w:rsidP="00145656">
      <w:pPr>
        <w:pStyle w:val="Textoindependiente"/>
        <w:tabs>
          <w:tab w:val="left" w:pos="2363"/>
          <w:tab w:val="left" w:pos="3137"/>
          <w:tab w:val="left" w:pos="4060"/>
          <w:tab w:val="left" w:pos="4513"/>
          <w:tab w:val="left" w:pos="5727"/>
          <w:tab w:val="left" w:pos="7781"/>
        </w:tabs>
        <w:spacing w:line="276" w:lineRule="auto"/>
        <w:ind w:left="265" w:right="430"/>
      </w:pPr>
      <w:r>
        <w:t>(US$572,579.80);</w:t>
      </w:r>
      <w:r>
        <w:tab/>
        <w:t>dicha</w:t>
      </w:r>
      <w:r>
        <w:tab/>
        <w:t>cuenta</w:t>
      </w:r>
      <w:r>
        <w:tab/>
        <w:t>se</w:t>
      </w:r>
      <w:r>
        <w:tab/>
        <w:t>registrara</w:t>
      </w:r>
      <w:r>
        <w:tab/>
        <w:t xml:space="preserve">bajo </w:t>
      </w:r>
      <w:r>
        <w:rPr>
          <w:spacing w:val="63"/>
        </w:rPr>
        <w:t xml:space="preserve"> </w:t>
      </w:r>
      <w:r>
        <w:t xml:space="preserve">el </w:t>
      </w:r>
      <w:r>
        <w:rPr>
          <w:spacing w:val="63"/>
        </w:rPr>
        <w:t xml:space="preserve"> </w:t>
      </w:r>
      <w:r>
        <w:t>nombre</w:t>
      </w:r>
      <w:r>
        <w:tab/>
        <w:t xml:space="preserve">denominado “Emergencia COVID-19 y Alerta Roja por Tormenta Amanda” </w:t>
      </w:r>
      <w:r>
        <w:rPr>
          <w:b/>
        </w:rPr>
        <w:t xml:space="preserve">b) </w:t>
      </w:r>
      <w:r>
        <w:t>Nombrar como Titulares Autorizados para todo trámite a Cesar Alonso Villalta Reyes Tesorero Municipal,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Sr.</w:t>
      </w:r>
      <w:r>
        <w:rPr>
          <w:spacing w:val="-4"/>
        </w:rPr>
        <w:t xml:space="preserve"> </w:t>
      </w:r>
      <w:r>
        <w:t>Napoleón</w:t>
      </w:r>
      <w:r>
        <w:rPr>
          <w:spacing w:val="-6"/>
        </w:rPr>
        <w:t xml:space="preserve"> </w:t>
      </w:r>
      <w:r>
        <w:t>Armando</w:t>
      </w:r>
      <w:r>
        <w:rPr>
          <w:spacing w:val="-4"/>
        </w:rPr>
        <w:t xml:space="preserve"> </w:t>
      </w:r>
      <w:r>
        <w:t>Iraheta</w:t>
      </w:r>
      <w:r>
        <w:rPr>
          <w:spacing w:val="-4"/>
        </w:rPr>
        <w:t xml:space="preserve"> </w:t>
      </w:r>
      <w:r>
        <w:t>Jirón</w:t>
      </w:r>
      <w:r>
        <w:rPr>
          <w:spacing w:val="-4"/>
        </w:rPr>
        <w:t xml:space="preserve"> </w:t>
      </w:r>
      <w:r>
        <w:t>Alcalde</w:t>
      </w:r>
      <w:r>
        <w:rPr>
          <w:spacing w:val="-4"/>
        </w:rPr>
        <w:t xml:space="preserve"> </w:t>
      </w:r>
      <w:r>
        <w:t>Municipal,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Mari</w:t>
      </w:r>
      <w:r>
        <w:rPr>
          <w:spacing w:val="-6"/>
        </w:rPr>
        <w:t xml:space="preserve"> </w:t>
      </w:r>
      <w:r>
        <w:t xml:space="preserve">Isabel Castillo Hernández, Tercer Regidor Propietario.-Certifíquese y Notifíquese.- //// </w:t>
      </w:r>
      <w:r>
        <w:rPr>
          <w:b/>
        </w:rPr>
        <w:t>ACUERDO</w:t>
      </w:r>
      <w:r>
        <w:rPr>
          <w:b/>
          <w:spacing w:val="-18"/>
        </w:rPr>
        <w:t xml:space="preserve"> </w:t>
      </w:r>
      <w:r>
        <w:rPr>
          <w:b/>
        </w:rPr>
        <w:t>NUMERO</w:t>
      </w:r>
      <w:r>
        <w:rPr>
          <w:b/>
          <w:spacing w:val="-15"/>
        </w:rPr>
        <w:t xml:space="preserve"> </w:t>
      </w:r>
      <w:r>
        <w:rPr>
          <w:b/>
        </w:rPr>
        <w:t>TRES:</w:t>
      </w:r>
      <w:r>
        <w:rPr>
          <w:b/>
          <w:spacing w:val="-19"/>
        </w:rPr>
        <w:t xml:space="preserve"> </w:t>
      </w:r>
      <w:r>
        <w:t>El</w:t>
      </w:r>
      <w:r>
        <w:rPr>
          <w:spacing w:val="-18"/>
        </w:rPr>
        <w:t xml:space="preserve"> </w:t>
      </w:r>
      <w:r>
        <w:t>Concejo</w:t>
      </w:r>
      <w:r>
        <w:rPr>
          <w:spacing w:val="-17"/>
        </w:rPr>
        <w:t xml:space="preserve"> </w:t>
      </w:r>
      <w:r>
        <w:t>Municipal</w:t>
      </w:r>
      <w:r>
        <w:rPr>
          <w:spacing w:val="-18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Villa</w:t>
      </w:r>
      <w:r>
        <w:rPr>
          <w:spacing w:val="-17"/>
        </w:rPr>
        <w:t xml:space="preserve"> </w:t>
      </w:r>
      <w:r>
        <w:t>San</w:t>
      </w:r>
      <w:r>
        <w:rPr>
          <w:spacing w:val="-18"/>
        </w:rPr>
        <w:t xml:space="preserve"> </w:t>
      </w:r>
      <w:r>
        <w:t>Luis</w:t>
      </w:r>
      <w:r>
        <w:rPr>
          <w:spacing w:val="-18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Herradura Departamento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Paz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</w:t>
      </w:r>
      <w:r>
        <w:rPr>
          <w:spacing w:val="-11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confiere</w:t>
      </w:r>
      <w:r>
        <w:rPr>
          <w:spacing w:val="-8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 xml:space="preserve">Código Municipal, y considerando </w:t>
      </w:r>
      <w:r>
        <w:rPr>
          <w:b/>
        </w:rPr>
        <w:t xml:space="preserve">I- </w:t>
      </w:r>
      <w:r>
        <w:t>el Acuerdo Municipal Número Siete del Acta Número Doce, de fecha 04 de mayo del corriente año, en el que se aprobó la ejecución del proyecto social: Adquisición y Entrega de Víveres Básicos de Primera Necesidad, para atender las afectaciones ocasionadas por la pandemia COVID-19, con un monto para su ejecución de CIENTO OCHENTA Y NUEVE MIL 00/100 DÓLARES DE LOS ESTADOS UNIDOS DE AMÉRICA (US$189,000.00); el cual se ejecutaría con los fondos fondos FODES o de cualquier fondo del que disponga la municipalidad, en especial del fondo que designen para la Municipalidad por el Gobierno</w:t>
      </w:r>
      <w:r>
        <w:rPr>
          <w:spacing w:val="-11"/>
        </w:rPr>
        <w:t xml:space="preserve"> </w:t>
      </w:r>
      <w:r>
        <w:t>Central</w:t>
      </w:r>
      <w:r>
        <w:rPr>
          <w:spacing w:val="-13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Emergencia</w:t>
      </w:r>
      <w:r>
        <w:rPr>
          <w:spacing w:val="-12"/>
        </w:rPr>
        <w:t xml:space="preserve"> </w:t>
      </w:r>
      <w:r>
        <w:t>Nacional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Pandemia</w:t>
      </w:r>
      <w:r>
        <w:rPr>
          <w:spacing w:val="-13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Covid-19;</w:t>
      </w:r>
      <w:r>
        <w:rPr>
          <w:spacing w:val="-12"/>
        </w:rPr>
        <w:t xml:space="preserve"> </w:t>
      </w:r>
      <w:r>
        <w:rPr>
          <w:b/>
        </w:rPr>
        <w:t>II-</w:t>
      </w:r>
      <w:r>
        <w:rPr>
          <w:b/>
          <w:spacing w:val="-14"/>
        </w:rPr>
        <w:t xml:space="preserve"> </w:t>
      </w:r>
      <w:r>
        <w:t>que en</w:t>
      </w:r>
      <w:r>
        <w:rPr>
          <w:spacing w:val="-11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Acuerdo</w:t>
      </w:r>
      <w:r>
        <w:rPr>
          <w:spacing w:val="-11"/>
        </w:rPr>
        <w:t xml:space="preserve"> </w:t>
      </w:r>
      <w:r>
        <w:t>Municipal</w:t>
      </w:r>
      <w:r>
        <w:rPr>
          <w:spacing w:val="-11"/>
        </w:rPr>
        <w:t xml:space="preserve"> </w:t>
      </w:r>
      <w:r>
        <w:t>Número</w:t>
      </w:r>
      <w:r>
        <w:rPr>
          <w:spacing w:val="-13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Acta</w:t>
      </w:r>
      <w:r>
        <w:rPr>
          <w:spacing w:val="-10"/>
        </w:rPr>
        <w:t xml:space="preserve"> </w:t>
      </w:r>
      <w:r>
        <w:t>Número</w:t>
      </w:r>
      <w:r>
        <w:rPr>
          <w:spacing w:val="-11"/>
        </w:rPr>
        <w:t xml:space="preserve"> </w:t>
      </w:r>
      <w:r>
        <w:t>Catorce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fecha</w:t>
      </w:r>
      <w:r>
        <w:rPr>
          <w:spacing w:val="-13"/>
        </w:rPr>
        <w:t xml:space="preserve"> </w:t>
      </w:r>
      <w:r>
        <w:t>01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 xml:space="preserve">junio del corriente año, que se autorizó la modificación al Presupuesto Municipal vigente debido a los fondos otorgados por el Gobierno Central, para atender las afectaciones ocasionadas por la pandemia COVID-19 y Tormenta Tropical “AMANDA”; </w:t>
      </w:r>
      <w:r>
        <w:rPr>
          <w:b/>
        </w:rPr>
        <w:t xml:space="preserve">III- </w:t>
      </w:r>
      <w:r>
        <w:t xml:space="preserve">que proyecto social: Adquisición y Entrega de Víveres Básicos de Primera Necesidad, para atender las afectaciones ocasionadas por la pandemia COVID-19; servirá también para atender a todos los habitantes del municipio que han sido afectados por la Tormenta Tropical “AMANDA”; por tanto este Concejo Municipal </w:t>
      </w:r>
      <w:r>
        <w:rPr>
          <w:b/>
        </w:rPr>
        <w:t xml:space="preserve">ACUERDA: a) </w:t>
      </w:r>
      <w:r>
        <w:t>Autorizar al Tesorero Municipal Cesar Alonso Villalta Reyes,</w:t>
      </w:r>
      <w:r>
        <w:rPr>
          <w:spacing w:val="-11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realice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transferencia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fondos</w:t>
      </w:r>
      <w:r>
        <w:rPr>
          <w:spacing w:val="-12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gestione</w:t>
      </w:r>
      <w:r>
        <w:rPr>
          <w:spacing w:val="-11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Banco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Fomento Agropecuario Sucursal Zacatecoluca la apertura de la cuenta corriente respectiva, por</w:t>
      </w:r>
      <w:r>
        <w:rPr>
          <w:spacing w:val="11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cantidad</w:t>
      </w:r>
      <w:r>
        <w:rPr>
          <w:spacing w:val="11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CIENTO</w:t>
      </w:r>
      <w:r>
        <w:rPr>
          <w:spacing w:val="13"/>
        </w:rPr>
        <w:t xml:space="preserve"> </w:t>
      </w:r>
      <w:r>
        <w:t>OCHENTA</w:t>
      </w:r>
      <w:r>
        <w:rPr>
          <w:spacing w:val="12"/>
        </w:rPr>
        <w:t xml:space="preserve"> </w:t>
      </w:r>
      <w:r>
        <w:t>Y</w:t>
      </w:r>
      <w:r>
        <w:rPr>
          <w:spacing w:val="13"/>
        </w:rPr>
        <w:t xml:space="preserve"> </w:t>
      </w:r>
      <w:r>
        <w:t>NUEVE</w:t>
      </w:r>
      <w:r>
        <w:rPr>
          <w:spacing w:val="13"/>
        </w:rPr>
        <w:t xml:space="preserve"> </w:t>
      </w:r>
      <w:r>
        <w:t>MIL</w:t>
      </w:r>
      <w:r>
        <w:rPr>
          <w:spacing w:val="13"/>
        </w:rPr>
        <w:t xml:space="preserve"> </w:t>
      </w:r>
      <w:r>
        <w:t>00/100</w:t>
      </w:r>
      <w:r>
        <w:rPr>
          <w:spacing w:val="14"/>
        </w:rPr>
        <w:t xml:space="preserve"> </w:t>
      </w:r>
      <w:r>
        <w:t>DÓLARES</w:t>
      </w:r>
      <w:r>
        <w:rPr>
          <w:spacing w:val="13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LOS</w:t>
      </w:r>
    </w:p>
    <w:p w:rsidR="00145656" w:rsidRDefault="00145656" w:rsidP="00145656">
      <w:pPr>
        <w:pStyle w:val="Textoindependiente"/>
        <w:spacing w:before="1" w:line="276" w:lineRule="auto"/>
        <w:ind w:left="265" w:right="432"/>
        <w:jc w:val="both"/>
      </w:pPr>
      <w:r>
        <w:t xml:space="preserve">ESTADOS UNIDOS DE AMÉRICA (US$189,000.00); dicha cuenta se registrara bajo el nombre denominado “Adquisición y Entrega de Víveres Básicos de Primera Necesidad, para atender las afectaciones ocasionadas por la pandemia COVID-19 y Tormenta Tropical “AMANDA” </w:t>
      </w:r>
      <w:r>
        <w:rPr>
          <w:b/>
        </w:rPr>
        <w:t xml:space="preserve">b) </w:t>
      </w:r>
      <w:r>
        <w:t>Nombrar como Titulares Autorizados para todo trámite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Cesar</w:t>
      </w:r>
      <w:r>
        <w:rPr>
          <w:spacing w:val="-9"/>
        </w:rPr>
        <w:t xml:space="preserve"> </w:t>
      </w:r>
      <w:r>
        <w:t>Alonso</w:t>
      </w:r>
      <w:r>
        <w:rPr>
          <w:spacing w:val="-8"/>
        </w:rPr>
        <w:t xml:space="preserve"> </w:t>
      </w:r>
      <w:r>
        <w:t>Villalta</w:t>
      </w:r>
      <w:r>
        <w:rPr>
          <w:spacing w:val="-6"/>
        </w:rPr>
        <w:t xml:space="preserve"> </w:t>
      </w:r>
      <w:r>
        <w:t>Reyes</w:t>
      </w:r>
      <w:r>
        <w:rPr>
          <w:spacing w:val="-3"/>
        </w:rPr>
        <w:t xml:space="preserve"> </w:t>
      </w:r>
      <w:r>
        <w:t>Tesorero</w:t>
      </w:r>
      <w:r>
        <w:rPr>
          <w:spacing w:val="-6"/>
        </w:rPr>
        <w:t xml:space="preserve"> </w:t>
      </w:r>
      <w:r>
        <w:t>Municipal,</w:t>
      </w:r>
      <w:r>
        <w:rPr>
          <w:spacing w:val="-8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Sr.</w:t>
      </w:r>
      <w:r>
        <w:rPr>
          <w:spacing w:val="-9"/>
        </w:rPr>
        <w:t xml:space="preserve"> </w:t>
      </w:r>
      <w:r>
        <w:t>Napoleón</w:t>
      </w:r>
      <w:r>
        <w:rPr>
          <w:spacing w:val="-7"/>
        </w:rPr>
        <w:t xml:space="preserve"> </w:t>
      </w:r>
      <w:r>
        <w:t>Armando Iraheta Jirón Alcalde Municipal, y a Mari Isabel Castillo Hernández, Tercer Regidor Propietario,</w:t>
      </w:r>
      <w:r>
        <w:rPr>
          <w:spacing w:val="-13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todo</w:t>
      </w:r>
      <w:r>
        <w:rPr>
          <w:spacing w:val="-13"/>
        </w:rPr>
        <w:t xml:space="preserve"> </w:t>
      </w:r>
      <w:r>
        <w:t>cheque</w:t>
      </w:r>
      <w:r>
        <w:rPr>
          <w:spacing w:val="-12"/>
        </w:rPr>
        <w:t xml:space="preserve"> </w:t>
      </w:r>
      <w:r>
        <w:t>serán</w:t>
      </w:r>
      <w:r>
        <w:rPr>
          <w:spacing w:val="-15"/>
        </w:rPr>
        <w:t xml:space="preserve"> </w:t>
      </w:r>
      <w:r>
        <w:t>necesarias</w:t>
      </w:r>
      <w:r>
        <w:rPr>
          <w:spacing w:val="-15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firmas</w:t>
      </w:r>
      <w:r>
        <w:rPr>
          <w:spacing w:val="-13"/>
        </w:rPr>
        <w:t xml:space="preserve"> </w:t>
      </w:r>
      <w:r>
        <w:t>siendo</w:t>
      </w:r>
      <w:r>
        <w:rPr>
          <w:spacing w:val="-13"/>
        </w:rPr>
        <w:t xml:space="preserve"> </w:t>
      </w:r>
      <w:r>
        <w:t>indispensable</w:t>
      </w:r>
      <w:r>
        <w:rPr>
          <w:spacing w:val="-12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del Tesorero</w:t>
      </w:r>
      <w:r>
        <w:rPr>
          <w:spacing w:val="-6"/>
        </w:rPr>
        <w:t xml:space="preserve"> </w:t>
      </w:r>
      <w:r>
        <w:t>Municipal;</w:t>
      </w:r>
      <w:r>
        <w:rPr>
          <w:spacing w:val="-9"/>
        </w:rPr>
        <w:t xml:space="preserve"> </w:t>
      </w:r>
      <w:r>
        <w:rPr>
          <w:b/>
        </w:rPr>
        <w:t>c)</w:t>
      </w:r>
      <w:r>
        <w:rPr>
          <w:b/>
          <w:spacing w:val="-6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fondos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esta</w:t>
      </w:r>
      <w:r>
        <w:rPr>
          <w:spacing w:val="-6"/>
        </w:rPr>
        <w:t xml:space="preserve"> </w:t>
      </w:r>
      <w:r>
        <w:t>cuenta</w:t>
      </w:r>
      <w:r>
        <w:rPr>
          <w:spacing w:val="-6"/>
        </w:rPr>
        <w:t xml:space="preserve"> </w:t>
      </w:r>
      <w:r>
        <w:t>serán</w:t>
      </w:r>
      <w:r>
        <w:rPr>
          <w:spacing w:val="-5"/>
        </w:rPr>
        <w:t xml:space="preserve"> </w:t>
      </w:r>
      <w:r>
        <w:t>utilizados</w:t>
      </w:r>
      <w:r>
        <w:rPr>
          <w:spacing w:val="-7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ejecución del proyecto social: Adquisición y Entrega de Víveres Básicos de Primera Necesidad, para atender las afectaciones ocasionadas por la pandemia</w:t>
      </w:r>
      <w:r>
        <w:rPr>
          <w:spacing w:val="-43"/>
        </w:rPr>
        <w:t xml:space="preserve"> </w:t>
      </w:r>
      <w:r>
        <w:t>COVID-19;</w:t>
      </w:r>
    </w:p>
    <w:p w:rsidR="00145656" w:rsidRDefault="00145656" w:rsidP="00145656">
      <w:pPr>
        <w:spacing w:line="276" w:lineRule="auto"/>
        <w:jc w:val="both"/>
        <w:sectPr w:rsidR="00145656">
          <w:pgSz w:w="12240" w:h="15840"/>
          <w:pgMar w:top="780" w:right="980" w:bottom="1200" w:left="1720" w:header="0" w:footer="1000" w:gutter="0"/>
          <w:cols w:space="720"/>
        </w:sectPr>
      </w:pPr>
    </w:p>
    <w:p w:rsidR="00145656" w:rsidRDefault="00145656" w:rsidP="00145656">
      <w:pPr>
        <w:pStyle w:val="Textoindependiente"/>
        <w:spacing w:before="72" w:line="276" w:lineRule="auto"/>
        <w:ind w:left="265" w:right="432"/>
      </w:pPr>
      <w:r>
        <w:lastRenderedPageBreak/>
        <w:t xml:space="preserve">que así mismo beneficiará a los habitantes afectados por la Tormenta Tropical “AMANDA”.-Certifíquese y Notifíquese.- //////////////////////////////////////////////////// </w:t>
      </w:r>
      <w:r>
        <w:rPr>
          <w:b/>
        </w:rPr>
        <w:t xml:space="preserve">ACUERDO NUMERO CUATRO: </w:t>
      </w:r>
      <w:r>
        <w:t>El Concejo Municipal de la Villa San Luis La Herradura</w:t>
      </w:r>
      <w:r>
        <w:rPr>
          <w:spacing w:val="-14"/>
        </w:rPr>
        <w:t xml:space="preserve"> </w:t>
      </w:r>
      <w:r>
        <w:t>Departamento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Paz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uso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facultades</w:t>
      </w:r>
      <w:r>
        <w:rPr>
          <w:spacing w:val="-16"/>
        </w:rPr>
        <w:t xml:space="preserve"> </w:t>
      </w:r>
      <w:r>
        <w:t>legales</w:t>
      </w:r>
      <w:r>
        <w:rPr>
          <w:spacing w:val="-16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 xml:space="preserve">confiere el Código Municipal, y considerando </w:t>
      </w:r>
      <w:r>
        <w:rPr>
          <w:b/>
        </w:rPr>
        <w:t xml:space="preserve">I- </w:t>
      </w:r>
      <w:r>
        <w:t>el informe presentado por la Comisión Municipal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Protección</w:t>
      </w:r>
      <w:r>
        <w:rPr>
          <w:spacing w:val="-10"/>
        </w:rPr>
        <w:t xml:space="preserve"> </w:t>
      </w:r>
      <w:r>
        <w:t>Civil</w:t>
      </w:r>
      <w:r>
        <w:rPr>
          <w:spacing w:val="-12"/>
        </w:rPr>
        <w:t xml:space="preserve"> </w:t>
      </w:r>
      <w:r>
        <w:t>Municipal,</w:t>
      </w:r>
      <w:r>
        <w:rPr>
          <w:spacing w:val="-10"/>
        </w:rPr>
        <w:t xml:space="preserve"> </w:t>
      </w:r>
      <w:r>
        <w:t>sobre</w:t>
      </w:r>
      <w:r>
        <w:rPr>
          <w:spacing w:val="-14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viviendas</w:t>
      </w:r>
      <w:r>
        <w:rPr>
          <w:spacing w:val="-13"/>
        </w:rPr>
        <w:t xml:space="preserve"> </w:t>
      </w:r>
      <w:r>
        <w:t>dañadas</w:t>
      </w:r>
      <w:r>
        <w:rPr>
          <w:spacing w:val="-13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su</w:t>
      </w:r>
      <w:r>
        <w:rPr>
          <w:spacing w:val="-13"/>
        </w:rPr>
        <w:t xml:space="preserve"> </w:t>
      </w:r>
      <w:r>
        <w:t>totalidad por la tormenta tropical “AMANDA”; las cuales son 13 familias a nivel del municipio que</w:t>
      </w:r>
      <w:r>
        <w:rPr>
          <w:spacing w:val="-6"/>
        </w:rPr>
        <w:t xml:space="preserve"> </w:t>
      </w:r>
      <w:r>
        <w:t>perdieron</w:t>
      </w:r>
      <w:r>
        <w:rPr>
          <w:spacing w:val="-6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vivienda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causa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dicha</w:t>
      </w:r>
      <w:r>
        <w:rPr>
          <w:spacing w:val="-6"/>
        </w:rPr>
        <w:t xml:space="preserve"> </w:t>
      </w:r>
      <w:r>
        <w:t>tormenta;</w:t>
      </w:r>
      <w:r>
        <w:rPr>
          <w:spacing w:val="-6"/>
        </w:rPr>
        <w:t xml:space="preserve"> </w:t>
      </w:r>
      <w:r>
        <w:t>familias</w:t>
      </w:r>
      <w:r>
        <w:rPr>
          <w:spacing w:val="-6"/>
        </w:rPr>
        <w:t xml:space="preserve"> </w:t>
      </w:r>
      <w:r>
        <w:t>clasificadas</w:t>
      </w:r>
      <w:r>
        <w:rPr>
          <w:spacing w:val="-6"/>
        </w:rPr>
        <w:t xml:space="preserve"> </w:t>
      </w:r>
      <w:r>
        <w:t>como</w:t>
      </w:r>
      <w:r>
        <w:rPr>
          <w:spacing w:val="-8"/>
        </w:rPr>
        <w:t xml:space="preserve"> </w:t>
      </w:r>
      <w:r>
        <w:t xml:space="preserve">de escasos recursos económicos, las cuales necesitan la ayuda por parte de la Municipalidad; </w:t>
      </w:r>
      <w:r>
        <w:rPr>
          <w:b/>
        </w:rPr>
        <w:t xml:space="preserve">II- </w:t>
      </w:r>
      <w:r>
        <w:t>Que de conformidad al Art. 11 del Decreto Legislativo No. 608, dentro del destino de los fondos aprobados de la mayoría calificada, se requiere, transferir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forma</w:t>
      </w:r>
      <w:r>
        <w:rPr>
          <w:spacing w:val="-10"/>
        </w:rPr>
        <w:t xml:space="preserve"> </w:t>
      </w:r>
      <w:r>
        <w:t>directa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inmediata</w:t>
      </w:r>
      <w:r>
        <w:rPr>
          <w:spacing w:val="-10"/>
        </w:rPr>
        <w:t xml:space="preserve"> </w:t>
      </w:r>
      <w:r>
        <w:t>recursos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Gobiernos</w:t>
      </w:r>
      <w:r>
        <w:rPr>
          <w:spacing w:val="-12"/>
        </w:rPr>
        <w:t xml:space="preserve"> </w:t>
      </w:r>
      <w:r>
        <w:t>Municipales</w:t>
      </w:r>
      <w:r>
        <w:rPr>
          <w:spacing w:val="-10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los criterios</w:t>
      </w:r>
      <w:r>
        <w:rPr>
          <w:spacing w:val="-17"/>
        </w:rPr>
        <w:t xml:space="preserve"> </w:t>
      </w:r>
      <w:r>
        <w:t>establecidos</w:t>
      </w:r>
      <w:r>
        <w:rPr>
          <w:spacing w:val="-16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Ley</w:t>
      </w:r>
      <w:r>
        <w:rPr>
          <w:spacing w:val="-16"/>
        </w:rPr>
        <w:t xml:space="preserve"> </w:t>
      </w:r>
      <w:r>
        <w:t>FODES,</w:t>
      </w:r>
      <w:r>
        <w:rPr>
          <w:spacing w:val="-19"/>
        </w:rPr>
        <w:t xml:space="preserve"> </w:t>
      </w:r>
      <w:r>
        <w:t>para</w:t>
      </w:r>
      <w:r>
        <w:rPr>
          <w:spacing w:val="-19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desarrollo</w:t>
      </w:r>
      <w:r>
        <w:rPr>
          <w:spacing w:val="-18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proyectos</w:t>
      </w:r>
      <w:r>
        <w:rPr>
          <w:spacing w:val="-16"/>
        </w:rPr>
        <w:t xml:space="preserve"> </w:t>
      </w:r>
      <w:r>
        <w:t>enmarcados en la emergencia por la pandemia COVID-19 y por la alerta roja de la Tormenta Tropical “AMANDA”; lo cual para esta Municipalidad el equivalente a transferir asciende a la cantidad de QUINIENTOS SETENTA Y DOS MIL, QUINIENTOS SETENTA</w:t>
      </w:r>
      <w:r>
        <w:rPr>
          <w:spacing w:val="-16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NUEVE</w:t>
      </w:r>
      <w:r>
        <w:rPr>
          <w:spacing w:val="-16"/>
        </w:rPr>
        <w:t xml:space="preserve"> </w:t>
      </w:r>
      <w:r>
        <w:t>80/100</w:t>
      </w:r>
      <w:r>
        <w:rPr>
          <w:spacing w:val="-10"/>
        </w:rPr>
        <w:t xml:space="preserve"> </w:t>
      </w:r>
      <w:r>
        <w:t>DÓLARES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ESTADOS</w:t>
      </w:r>
      <w:r>
        <w:rPr>
          <w:spacing w:val="-12"/>
        </w:rPr>
        <w:t xml:space="preserve"> </w:t>
      </w:r>
      <w:r>
        <w:t>UNIDOS</w:t>
      </w:r>
      <w:r>
        <w:rPr>
          <w:spacing w:val="-13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AMÉRICA</w:t>
      </w:r>
    </w:p>
    <w:p w:rsidR="00145656" w:rsidRDefault="00145656" w:rsidP="00145656">
      <w:pPr>
        <w:pStyle w:val="Textoindependiente"/>
        <w:spacing w:before="1" w:line="276" w:lineRule="auto"/>
        <w:ind w:left="265" w:right="431"/>
        <w:jc w:val="both"/>
      </w:pPr>
      <w:r>
        <w:t xml:space="preserve">(US$572,579.80); por tanto el Concejo Municipal </w:t>
      </w:r>
      <w:r>
        <w:rPr>
          <w:b/>
        </w:rPr>
        <w:t xml:space="preserve">ACUERDA: a) </w:t>
      </w:r>
      <w:r>
        <w:t>Requerir al jefe</w:t>
      </w:r>
      <w:r>
        <w:rPr>
          <w:spacing w:val="-32"/>
        </w:rPr>
        <w:t xml:space="preserve"> </w:t>
      </w:r>
      <w:r>
        <w:t>de proyectos Arq. Wilber Asdrúbal Arévalo Villegas; la elaboración de una Carpeta Técnica, correspondiente a la Construcción de 13 viviendas, viviendas que tendrán una medida de 6 x 6 metros; y estarán construidas de bloques de concreto.- Certifíquese y Notifíquese.-</w:t>
      </w:r>
      <w:r>
        <w:rPr>
          <w:spacing w:val="-2"/>
        </w:rPr>
        <w:t xml:space="preserve"> </w:t>
      </w:r>
      <w:r>
        <w:t>///////////////////////</w:t>
      </w:r>
    </w:p>
    <w:p w:rsidR="00145656" w:rsidRDefault="00145656" w:rsidP="00145656">
      <w:pPr>
        <w:pStyle w:val="Textoindependiente"/>
        <w:spacing w:line="276" w:lineRule="auto"/>
        <w:ind w:left="265" w:right="431"/>
        <w:jc w:val="both"/>
      </w:pPr>
      <w:r>
        <w:rPr>
          <w:b/>
        </w:rPr>
        <w:t>ACUERDO</w:t>
      </w:r>
      <w:r>
        <w:rPr>
          <w:b/>
          <w:spacing w:val="-9"/>
        </w:rPr>
        <w:t xml:space="preserve"> </w:t>
      </w:r>
      <w:r>
        <w:rPr>
          <w:b/>
        </w:rPr>
        <w:t>NUMERO</w:t>
      </w:r>
      <w:r>
        <w:rPr>
          <w:b/>
          <w:spacing w:val="-7"/>
        </w:rPr>
        <w:t xml:space="preserve"> </w:t>
      </w:r>
      <w:r>
        <w:rPr>
          <w:b/>
        </w:rPr>
        <w:t>CINCO:</w:t>
      </w:r>
      <w:r>
        <w:rPr>
          <w:b/>
          <w:spacing w:val="-8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Concejo</w:t>
      </w:r>
      <w:r>
        <w:rPr>
          <w:spacing w:val="-8"/>
        </w:rPr>
        <w:t xml:space="preserve"> </w:t>
      </w:r>
      <w:r>
        <w:t>Municipal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Villa</w:t>
      </w:r>
      <w:r>
        <w:rPr>
          <w:spacing w:val="-9"/>
        </w:rPr>
        <w:t xml:space="preserve"> </w:t>
      </w:r>
      <w:r>
        <w:t>San</w:t>
      </w:r>
      <w:r>
        <w:rPr>
          <w:spacing w:val="-7"/>
        </w:rPr>
        <w:t xml:space="preserve"> </w:t>
      </w:r>
      <w:r>
        <w:t>Luis</w:t>
      </w:r>
      <w:r>
        <w:rPr>
          <w:spacing w:val="-10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Herradura Departamento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Paz,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sus</w:t>
      </w:r>
      <w:r>
        <w:rPr>
          <w:spacing w:val="-9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confiere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 xml:space="preserve">Código Municipal y considerando </w:t>
      </w:r>
      <w:r>
        <w:rPr>
          <w:b/>
        </w:rPr>
        <w:t xml:space="preserve">I- </w:t>
      </w:r>
      <w:r>
        <w:t xml:space="preserve">que según Acuerdo Municipal Número Cuatro del Acta anterior, se Adjudicó a la empresa “JCP Consultores S.A. de C.V.”, la formulación la Carpeta Técnica del Proyecto Remodelación del Anfiteatro Municipal, San Luis La Herradura </w:t>
      </w:r>
      <w:r>
        <w:rPr>
          <w:b/>
        </w:rPr>
        <w:t xml:space="preserve">II- </w:t>
      </w:r>
      <w:r>
        <w:t>que este día la Unidad de Adquisiciones y Contrataciones Institucionales, presenta a este Concejo, la Carpeta Técnica del proyecto Remodelación del Anfiteatro Municipal, San Luis La Herradura; con un monto de ejecución</w:t>
      </w:r>
      <w:r>
        <w:rPr>
          <w:spacing w:val="-20"/>
        </w:rPr>
        <w:t xml:space="preserve"> </w:t>
      </w:r>
      <w:r>
        <w:t>del</w:t>
      </w:r>
      <w:r>
        <w:rPr>
          <w:spacing w:val="-21"/>
        </w:rPr>
        <w:t xml:space="preserve"> </w:t>
      </w:r>
      <w:r>
        <w:t>proyecto</w:t>
      </w:r>
      <w:r>
        <w:rPr>
          <w:spacing w:val="-20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Ciento</w:t>
      </w:r>
      <w:r>
        <w:rPr>
          <w:spacing w:val="-15"/>
        </w:rPr>
        <w:t xml:space="preserve"> </w:t>
      </w:r>
      <w:r>
        <w:t>Veintidós</w:t>
      </w:r>
      <w:r>
        <w:rPr>
          <w:spacing w:val="-19"/>
        </w:rPr>
        <w:t xml:space="preserve"> </w:t>
      </w:r>
      <w:r>
        <w:t>Mil,</w:t>
      </w:r>
      <w:r>
        <w:rPr>
          <w:spacing w:val="-17"/>
        </w:rPr>
        <w:t xml:space="preserve"> </w:t>
      </w:r>
      <w:r>
        <w:t>Novecientos</w:t>
      </w:r>
      <w:r>
        <w:rPr>
          <w:spacing w:val="-19"/>
        </w:rPr>
        <w:t xml:space="preserve"> </w:t>
      </w:r>
      <w:r>
        <w:t>Cuarenta</w:t>
      </w:r>
      <w:r>
        <w:rPr>
          <w:spacing w:val="-17"/>
        </w:rPr>
        <w:t xml:space="preserve"> </w:t>
      </w:r>
      <w:r>
        <w:t>y</w:t>
      </w:r>
      <w:r>
        <w:rPr>
          <w:spacing w:val="-19"/>
        </w:rPr>
        <w:t xml:space="preserve"> </w:t>
      </w:r>
      <w:r>
        <w:t>Siete</w:t>
      </w:r>
      <w:r>
        <w:rPr>
          <w:spacing w:val="-17"/>
        </w:rPr>
        <w:t xml:space="preserve"> </w:t>
      </w:r>
      <w:r>
        <w:t xml:space="preserve">14/100 Dólares de los Estados Unidos de Norte América ($122,947.14), por tanto el Concejo Municipal </w:t>
      </w:r>
      <w:r>
        <w:rPr>
          <w:b/>
        </w:rPr>
        <w:t xml:space="preserve">ACUERDA: a) </w:t>
      </w:r>
      <w:r>
        <w:t xml:space="preserve">Aprobar la Carpeta Técnica del Proyecto Remodelación del Anfiteatro Municipal, San Luis La Herradura; y será financiado con los fondos </w:t>
      </w:r>
      <w:r>
        <w:rPr>
          <w:b/>
        </w:rPr>
        <w:t xml:space="preserve">FODES 2% b) </w:t>
      </w:r>
      <w:r>
        <w:t xml:space="preserve">Autorizar a la jefa de la Unidad de Adquisiciones y Contrataciones Institucionales UACI realizar los procesos respectivos de conformidad a la Ley LACAP vigente, para la contratación de los servicios profesionales o empresa encargada de la ejecución del proyecto así como para la supervisión del mismo; </w:t>
      </w:r>
      <w:r>
        <w:rPr>
          <w:b/>
        </w:rPr>
        <w:t xml:space="preserve">c) </w:t>
      </w:r>
      <w:r>
        <w:t>Autorizar al tesorero municipal Cesar Alonso Villalta Reyes, para que realice la erogación de fondos a nombre de la empresa “JCP Consultores</w:t>
      </w:r>
      <w:r>
        <w:rPr>
          <w:spacing w:val="29"/>
        </w:rPr>
        <w:t xml:space="preserve"> </w:t>
      </w:r>
      <w:r>
        <w:t>S.A.</w:t>
      </w:r>
      <w:r>
        <w:rPr>
          <w:spacing w:val="31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C.V.”,</w:t>
      </w:r>
      <w:r>
        <w:rPr>
          <w:spacing w:val="30"/>
        </w:rPr>
        <w:t xml:space="preserve"> </w:t>
      </w:r>
      <w:r>
        <w:t>por</w:t>
      </w:r>
      <w:r>
        <w:rPr>
          <w:spacing w:val="29"/>
        </w:rPr>
        <w:t xml:space="preserve"> </w:t>
      </w:r>
      <w:r>
        <w:t>un</w:t>
      </w:r>
      <w:r>
        <w:rPr>
          <w:spacing w:val="28"/>
        </w:rPr>
        <w:t xml:space="preserve"> </w:t>
      </w:r>
      <w:r>
        <w:t>monto</w:t>
      </w:r>
      <w:r>
        <w:rPr>
          <w:spacing w:val="31"/>
        </w:rPr>
        <w:t xml:space="preserve"> </w:t>
      </w:r>
      <w:r>
        <w:t>de:</w:t>
      </w:r>
      <w:r>
        <w:rPr>
          <w:spacing w:val="33"/>
        </w:rPr>
        <w:t xml:space="preserve"> </w:t>
      </w:r>
      <w:r>
        <w:t>Cuatro</w:t>
      </w:r>
      <w:r>
        <w:rPr>
          <w:spacing w:val="31"/>
        </w:rPr>
        <w:t xml:space="preserve"> </w:t>
      </w:r>
      <w:r>
        <w:t>Mil,</w:t>
      </w:r>
      <w:r>
        <w:rPr>
          <w:spacing w:val="31"/>
        </w:rPr>
        <w:t xml:space="preserve"> </w:t>
      </w:r>
      <w:r>
        <w:t>Novecientos</w:t>
      </w:r>
      <w:r>
        <w:rPr>
          <w:spacing w:val="30"/>
        </w:rPr>
        <w:t xml:space="preserve"> </w:t>
      </w:r>
      <w:r>
        <w:t>Diecisiete,</w:t>
      </w:r>
    </w:p>
    <w:p w:rsidR="00145656" w:rsidRDefault="00145656" w:rsidP="00145656">
      <w:pPr>
        <w:spacing w:line="276" w:lineRule="auto"/>
        <w:jc w:val="both"/>
        <w:sectPr w:rsidR="00145656">
          <w:pgSz w:w="12240" w:h="15840"/>
          <w:pgMar w:top="780" w:right="980" w:bottom="1200" w:left="1720" w:header="0" w:footer="1000" w:gutter="0"/>
          <w:cols w:space="720"/>
        </w:sectPr>
      </w:pPr>
    </w:p>
    <w:p w:rsidR="00145656" w:rsidRDefault="00145656" w:rsidP="00145656">
      <w:pPr>
        <w:pStyle w:val="Textoindependiente"/>
        <w:spacing w:before="72" w:line="276" w:lineRule="auto"/>
        <w:ind w:left="265" w:right="430"/>
        <w:jc w:val="both"/>
      </w:pPr>
      <w:r>
        <w:lastRenderedPageBreak/>
        <w:t xml:space="preserve">88/100 dólares $4,917.88, en concepto de </w:t>
      </w:r>
      <w:r>
        <w:rPr>
          <w:b/>
        </w:rPr>
        <w:t xml:space="preserve">Formulación de Carpeta Técnica </w:t>
      </w:r>
      <w:r>
        <w:t>de conformidad a la documentación legal que se le presente, gasto que será aplicado al Presupuesto Municipal vigente.- El presente acuerdo municipal es con nueve votos</w:t>
      </w:r>
      <w:r>
        <w:rPr>
          <w:spacing w:val="-1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favor</w:t>
      </w:r>
      <w:r>
        <w:rPr>
          <w:spacing w:val="-15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salvedad</w:t>
      </w:r>
      <w:r>
        <w:rPr>
          <w:spacing w:val="-13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voto</w:t>
      </w:r>
      <w:r>
        <w:rPr>
          <w:spacing w:val="-12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séptimo</w:t>
      </w:r>
      <w:r>
        <w:rPr>
          <w:spacing w:val="-12"/>
        </w:rPr>
        <w:t xml:space="preserve"> </w:t>
      </w:r>
      <w:r>
        <w:t>regidor</w:t>
      </w:r>
      <w:r>
        <w:rPr>
          <w:spacing w:val="-14"/>
        </w:rPr>
        <w:t xml:space="preserve"> </w:t>
      </w:r>
      <w:r>
        <w:t>propietario</w:t>
      </w:r>
      <w:r>
        <w:rPr>
          <w:spacing w:val="-13"/>
        </w:rPr>
        <w:t xml:space="preserve"> </w:t>
      </w:r>
      <w:r>
        <w:t>Benjamín</w:t>
      </w:r>
      <w:r>
        <w:rPr>
          <w:spacing w:val="-12"/>
        </w:rPr>
        <w:t xml:space="preserve"> </w:t>
      </w:r>
      <w:r>
        <w:t>Alcides Ramírez, de conformidad al Art. 45 del Código Municipal.- Certifíquese y Notifíquese.-</w:t>
      </w:r>
      <w:r>
        <w:rPr>
          <w:spacing w:val="-2"/>
        </w:rPr>
        <w:t xml:space="preserve"> </w:t>
      </w:r>
      <w:r>
        <w:t>/////////////////////////</w:t>
      </w:r>
    </w:p>
    <w:p w:rsidR="00145656" w:rsidRDefault="00145656" w:rsidP="00145656">
      <w:pPr>
        <w:pStyle w:val="Textoindependiente"/>
        <w:spacing w:line="276" w:lineRule="auto"/>
        <w:ind w:left="265" w:right="443"/>
        <w:jc w:val="both"/>
      </w:pPr>
      <w:r>
        <w:t>Y no habiendo más que hacer constar se da por terminada la presente acta que firmamos.- ///////</w:t>
      </w: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spacing w:before="8"/>
        <w:rPr>
          <w:sz w:val="30"/>
        </w:rPr>
      </w:pPr>
    </w:p>
    <w:p w:rsidR="00145656" w:rsidRDefault="00145656" w:rsidP="00145656">
      <w:pPr>
        <w:pStyle w:val="Textoindependiente"/>
        <w:ind w:right="172"/>
        <w:jc w:val="center"/>
      </w:pPr>
      <w:r>
        <w:t>Napoleón Armando Iraheta Jirón.</w:t>
      </w:r>
    </w:p>
    <w:p w:rsidR="00145656" w:rsidRDefault="00145656" w:rsidP="00145656">
      <w:pPr>
        <w:pStyle w:val="Textoindependiente"/>
        <w:spacing w:before="41"/>
        <w:ind w:right="169"/>
        <w:jc w:val="center"/>
      </w:pPr>
      <w:r>
        <w:t>ALCALDE MUNICIPAL.</w:t>
      </w: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spacing w:before="9"/>
        <w:rPr>
          <w:sz w:val="37"/>
        </w:rPr>
      </w:pPr>
    </w:p>
    <w:p w:rsidR="00145656" w:rsidRDefault="00145656" w:rsidP="00145656">
      <w:pPr>
        <w:pStyle w:val="Textoindependiente"/>
        <w:tabs>
          <w:tab w:val="left" w:pos="4383"/>
        </w:tabs>
        <w:ind w:right="700"/>
        <w:jc w:val="center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3"/>
        </w:rPr>
        <w:t xml:space="preserve"> </w:t>
      </w:r>
      <w:r>
        <w:t>Mendoza.</w:t>
      </w:r>
    </w:p>
    <w:p w:rsidR="00145656" w:rsidRDefault="00145656" w:rsidP="00145656">
      <w:pPr>
        <w:pStyle w:val="Textoindependiente"/>
        <w:spacing w:before="41"/>
        <w:ind w:left="265"/>
        <w:jc w:val="both"/>
      </w:pPr>
      <w:r>
        <w:t>PRIMER REGIDOR PROPIETARIO. SEGUNDO REGIDOR PROPIETARIO.</w:t>
      </w: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rPr>
          <w:sz w:val="26"/>
        </w:rPr>
      </w:pPr>
    </w:p>
    <w:p w:rsidR="004F1EA4" w:rsidRDefault="004F1EA4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spacing w:before="5"/>
        <w:rPr>
          <w:sz w:val="34"/>
        </w:rPr>
      </w:pPr>
    </w:p>
    <w:p w:rsidR="00145656" w:rsidRDefault="00145656" w:rsidP="00145656">
      <w:pPr>
        <w:pStyle w:val="Textoindependiente"/>
        <w:tabs>
          <w:tab w:val="left" w:pos="4917"/>
        </w:tabs>
        <w:spacing w:line="276" w:lineRule="auto"/>
        <w:ind w:left="265" w:right="433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  <w:t>Marvin Antonio Portillo Valencia TERCERA REGIDORA PROPIETARIA CUARTO REGIDOR PROPIETARIO</w:t>
      </w:r>
      <w:r>
        <w:rPr>
          <w:spacing w:val="-24"/>
        </w:rPr>
        <w:t xml:space="preserve"> </w:t>
      </w:r>
      <w:r>
        <w:t>INTO</w:t>
      </w: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rPr>
          <w:sz w:val="34"/>
        </w:rPr>
      </w:pPr>
    </w:p>
    <w:p w:rsidR="004F1EA4" w:rsidRDefault="004F1EA4" w:rsidP="00145656">
      <w:pPr>
        <w:pStyle w:val="Textoindependiente"/>
        <w:rPr>
          <w:sz w:val="34"/>
        </w:rPr>
      </w:pPr>
    </w:p>
    <w:p w:rsidR="004F1EA4" w:rsidRDefault="004F1EA4" w:rsidP="00145656">
      <w:pPr>
        <w:pStyle w:val="Textoindependiente"/>
        <w:rPr>
          <w:sz w:val="34"/>
        </w:rPr>
      </w:pPr>
    </w:p>
    <w:p w:rsidR="004F1EA4" w:rsidRDefault="004F1EA4" w:rsidP="00145656">
      <w:pPr>
        <w:pStyle w:val="Textoindependiente"/>
        <w:rPr>
          <w:sz w:val="34"/>
        </w:rPr>
      </w:pPr>
    </w:p>
    <w:p w:rsidR="00145656" w:rsidRDefault="00145656" w:rsidP="00145656">
      <w:pPr>
        <w:pStyle w:val="Textoindependiente"/>
        <w:tabs>
          <w:tab w:val="left" w:pos="4648"/>
        </w:tabs>
        <w:spacing w:before="1" w:line="276" w:lineRule="auto"/>
        <w:ind w:left="265" w:right="1063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4"/>
        </w:rPr>
        <w:t xml:space="preserve"> </w:t>
      </w:r>
      <w:r>
        <w:t>PROPIETARIO.</w:t>
      </w: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spacing w:before="10"/>
        <w:rPr>
          <w:sz w:val="33"/>
        </w:rPr>
      </w:pPr>
    </w:p>
    <w:p w:rsidR="00145656" w:rsidRDefault="00145656" w:rsidP="00145656">
      <w:pPr>
        <w:pStyle w:val="Textoindependiente"/>
        <w:tabs>
          <w:tab w:val="left" w:pos="4383"/>
        </w:tabs>
        <w:ind w:right="662"/>
        <w:jc w:val="center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</w:t>
      </w:r>
      <w:r>
        <w:rPr>
          <w:spacing w:val="-1"/>
        </w:rPr>
        <w:t xml:space="preserve"> </w:t>
      </w:r>
      <w:r>
        <w:t>Ramírez.</w:t>
      </w:r>
    </w:p>
    <w:p w:rsidR="00145656" w:rsidRDefault="00145656" w:rsidP="00145656">
      <w:pPr>
        <w:pStyle w:val="Textoindependiente"/>
        <w:spacing w:before="43"/>
        <w:ind w:left="265"/>
        <w:jc w:val="both"/>
      </w:pPr>
      <w:r>
        <w:t>SÉPTIMO REGIDOR PROPIETARIO. OCTAVO REGIDOR PROPIETARIO.</w:t>
      </w:r>
    </w:p>
    <w:p w:rsidR="00145656" w:rsidRDefault="00145656" w:rsidP="00145656">
      <w:pPr>
        <w:jc w:val="both"/>
        <w:sectPr w:rsidR="00145656">
          <w:pgSz w:w="12240" w:h="15840"/>
          <w:pgMar w:top="780" w:right="980" w:bottom="1200" w:left="1720" w:header="0" w:footer="1000" w:gutter="0"/>
          <w:cols w:space="720"/>
        </w:sectPr>
      </w:pPr>
    </w:p>
    <w:p w:rsidR="00145656" w:rsidRDefault="00145656" w:rsidP="00145656">
      <w:pPr>
        <w:pStyle w:val="Textoindependiente"/>
        <w:spacing w:before="4"/>
        <w:rPr>
          <w:sz w:val="18"/>
        </w:rPr>
      </w:pPr>
    </w:p>
    <w:p w:rsidR="00145656" w:rsidRDefault="00145656" w:rsidP="00145656">
      <w:pPr>
        <w:pStyle w:val="Textoindependiente"/>
        <w:spacing w:before="92" w:line="278" w:lineRule="auto"/>
        <w:ind w:left="265" w:right="5454"/>
      </w:pPr>
      <w:r>
        <w:t>Francisco Neftalí Reyes Minero. SEGUNDO REGIDOR SUPLENTE.</w:t>
      </w: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rPr>
          <w:sz w:val="26"/>
        </w:rPr>
      </w:pPr>
    </w:p>
    <w:p w:rsidR="00243673" w:rsidRDefault="00243673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spacing w:before="7"/>
        <w:rPr>
          <w:sz w:val="33"/>
        </w:rPr>
      </w:pPr>
    </w:p>
    <w:p w:rsidR="00145656" w:rsidRPr="007950E8" w:rsidRDefault="00145656" w:rsidP="00145656">
      <w:pPr>
        <w:pStyle w:val="Textoindependiente"/>
        <w:tabs>
          <w:tab w:val="left" w:pos="5824"/>
        </w:tabs>
        <w:ind w:left="601"/>
        <w:rPr>
          <w:lang w:val="en-US"/>
        </w:rPr>
      </w:pPr>
      <w:r w:rsidRPr="007950E8">
        <w:rPr>
          <w:lang w:val="en-US"/>
        </w:rPr>
        <w:t>Melvin</w:t>
      </w:r>
      <w:r w:rsidRPr="007950E8">
        <w:rPr>
          <w:spacing w:val="-5"/>
          <w:lang w:val="en-US"/>
        </w:rPr>
        <w:t xml:space="preserve"> </w:t>
      </w:r>
      <w:r w:rsidRPr="007950E8">
        <w:rPr>
          <w:lang w:val="en-US"/>
        </w:rPr>
        <w:t>Williams</w:t>
      </w:r>
      <w:r w:rsidRPr="007950E8">
        <w:rPr>
          <w:spacing w:val="-2"/>
          <w:lang w:val="en-US"/>
        </w:rPr>
        <w:t xml:space="preserve"> </w:t>
      </w:r>
      <w:r w:rsidRPr="007950E8">
        <w:rPr>
          <w:lang w:val="en-US"/>
        </w:rPr>
        <w:t>Fuentes.</w:t>
      </w:r>
      <w:r w:rsidRPr="007950E8">
        <w:rPr>
          <w:lang w:val="en-US"/>
        </w:rPr>
        <w:tab/>
        <w:t>Orsy Minero</w:t>
      </w:r>
      <w:r w:rsidRPr="007950E8">
        <w:rPr>
          <w:spacing w:val="-3"/>
          <w:lang w:val="en-US"/>
        </w:rPr>
        <w:t xml:space="preserve"> </w:t>
      </w:r>
      <w:r w:rsidRPr="007950E8">
        <w:rPr>
          <w:lang w:val="en-US"/>
        </w:rPr>
        <w:t>Díaz.</w:t>
      </w:r>
    </w:p>
    <w:p w:rsidR="00145656" w:rsidRDefault="00145656" w:rsidP="00145656">
      <w:pPr>
        <w:pStyle w:val="Textoindependiente"/>
        <w:tabs>
          <w:tab w:val="left" w:pos="5036"/>
        </w:tabs>
        <w:spacing w:before="41"/>
        <w:ind w:left="265"/>
      </w:pPr>
      <w:r>
        <w:t>TERCER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SUPLENTE.</w:t>
      </w:r>
      <w:r>
        <w:tab/>
        <w:t>CUARTO REGIDOR</w:t>
      </w:r>
      <w:r>
        <w:rPr>
          <w:spacing w:val="-1"/>
        </w:rPr>
        <w:t xml:space="preserve"> </w:t>
      </w:r>
      <w:r>
        <w:t>SUPLENTE</w:t>
      </w: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rPr>
          <w:sz w:val="26"/>
        </w:rPr>
      </w:pPr>
    </w:p>
    <w:p w:rsidR="00243673" w:rsidRDefault="00243673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spacing w:before="8"/>
        <w:rPr>
          <w:sz w:val="37"/>
        </w:rPr>
      </w:pPr>
    </w:p>
    <w:p w:rsidR="00145656" w:rsidRDefault="00145656" w:rsidP="00145656">
      <w:pPr>
        <w:pStyle w:val="Textoindependiente"/>
        <w:tabs>
          <w:tab w:val="left" w:pos="5116"/>
          <w:tab w:val="left" w:pos="5366"/>
        </w:tabs>
        <w:spacing w:line="276" w:lineRule="auto"/>
        <w:ind w:left="399" w:right="930" w:hanging="135"/>
      </w:pPr>
      <w:r>
        <w:t>Javier David</w:t>
      </w:r>
      <w:r>
        <w:rPr>
          <w:spacing w:val="-2"/>
        </w:rPr>
        <w:t xml:space="preserve"> </w:t>
      </w:r>
      <w:r>
        <w:t>Cruz</w:t>
      </w:r>
      <w:r>
        <w:rPr>
          <w:spacing w:val="-1"/>
        </w:rPr>
        <w:t xml:space="preserve"> </w:t>
      </w:r>
      <w:r>
        <w:t>Posada</w:t>
      </w:r>
      <w:r>
        <w:tab/>
        <w:t>Rony Erasmo Santillana</w:t>
      </w:r>
      <w:r>
        <w:rPr>
          <w:spacing w:val="-14"/>
        </w:rPr>
        <w:t xml:space="preserve"> </w:t>
      </w:r>
      <w:r>
        <w:t>Asencio SINDICO</w:t>
      </w:r>
      <w:r>
        <w:rPr>
          <w:spacing w:val="-1"/>
        </w:rPr>
        <w:t xml:space="preserve"> </w:t>
      </w:r>
      <w:r w:rsidR="00EE483C">
        <w:t xml:space="preserve">MUNICIPAL              </w:t>
      </w:r>
      <w:r>
        <w:t>SECRETARIO</w:t>
      </w:r>
      <w:r>
        <w:rPr>
          <w:spacing w:val="-1"/>
        </w:rPr>
        <w:t xml:space="preserve"> </w:t>
      </w:r>
      <w:r>
        <w:t>MUNICIPAL</w:t>
      </w:r>
    </w:p>
    <w:p w:rsidR="00145656" w:rsidRDefault="00145656" w:rsidP="00145656">
      <w:pPr>
        <w:pStyle w:val="Textoindependiente"/>
        <w:rPr>
          <w:sz w:val="26"/>
        </w:rPr>
      </w:pPr>
    </w:p>
    <w:p w:rsidR="00145656" w:rsidRDefault="00145656" w:rsidP="00145656">
      <w:pPr>
        <w:pStyle w:val="Textoindependiente"/>
        <w:rPr>
          <w:sz w:val="26"/>
        </w:rPr>
      </w:pPr>
    </w:p>
    <w:p w:rsidR="00C64AC9" w:rsidRDefault="00C64AC9"/>
    <w:sectPr w:rsidR="00C64AC9" w:rsidSect="00C64A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FAD" w:rsidRDefault="00D90FAD" w:rsidP="005A7B90">
      <w:r>
        <w:separator/>
      </w:r>
    </w:p>
  </w:endnote>
  <w:endnote w:type="continuationSeparator" w:id="1">
    <w:p w:rsidR="00D90FAD" w:rsidRDefault="00D90FAD" w:rsidP="005A7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0E8" w:rsidRDefault="005A7B90">
    <w:pPr>
      <w:pStyle w:val="Textoindependiente"/>
      <w:spacing w:line="14" w:lineRule="auto"/>
      <w:rPr>
        <w:sz w:val="20"/>
      </w:rPr>
    </w:pPr>
    <w:r w:rsidRPr="005A7B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96.25pt;margin-top:731pt;width:22.75pt;height:13.05pt;z-index:-251655168;mso-position-horizontal-relative:page;mso-position-vertical-relative:page" filled="f" stroked="f">
          <v:textbox inset="0,0,0,0">
            <w:txbxContent>
              <w:p w:rsidR="007950E8" w:rsidRDefault="005A7B90">
                <w:pPr>
                  <w:spacing w:line="245" w:lineRule="exact"/>
                  <w:ind w:left="60"/>
                  <w:rPr>
                    <w:rFonts w:ascii="Carlito"/>
                    <w:b/>
                  </w:rPr>
                </w:pPr>
                <w:r>
                  <w:fldChar w:fldCharType="begin"/>
                </w:r>
                <w:r w:rsidR="003A72E5">
                  <w:rPr>
                    <w:rFonts w:ascii="Carlito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3A72E5">
                  <w:rPr>
                    <w:rFonts w:ascii="Carlito"/>
                    <w:b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0E8" w:rsidRDefault="005A7B90">
    <w:pPr>
      <w:pStyle w:val="Textoindependiente"/>
      <w:spacing w:line="14" w:lineRule="auto"/>
      <w:rPr>
        <w:sz w:val="20"/>
      </w:rPr>
    </w:pPr>
    <w:r w:rsidRPr="005A7B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1.5pt;margin-top:731pt;width:22.8pt;height:13.05pt;z-index:-251656192;mso-position-horizontal-relative:page;mso-position-vertical-relative:page" filled="f" stroked="f">
          <v:textbox inset="0,0,0,0">
            <w:txbxContent>
              <w:p w:rsidR="007950E8" w:rsidRDefault="005A7B90">
                <w:pPr>
                  <w:spacing w:line="245" w:lineRule="exact"/>
                  <w:ind w:left="60"/>
                  <w:rPr>
                    <w:rFonts w:ascii="Carlito"/>
                    <w:b/>
                  </w:rPr>
                </w:pPr>
                <w:r>
                  <w:fldChar w:fldCharType="begin"/>
                </w:r>
                <w:r w:rsidR="003A72E5">
                  <w:rPr>
                    <w:rFonts w:ascii="Carlito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243673">
                  <w:rPr>
                    <w:rFonts w:ascii="Carlito"/>
                    <w:b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FAD" w:rsidRDefault="00D90FAD" w:rsidP="005A7B90">
      <w:r>
        <w:separator/>
      </w:r>
    </w:p>
  </w:footnote>
  <w:footnote w:type="continuationSeparator" w:id="1">
    <w:p w:rsidR="00D90FAD" w:rsidRDefault="00D90FAD" w:rsidP="005A7B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145656"/>
    <w:rsid w:val="00145656"/>
    <w:rsid w:val="00243673"/>
    <w:rsid w:val="003A72E5"/>
    <w:rsid w:val="004F1EA4"/>
    <w:rsid w:val="005A7B90"/>
    <w:rsid w:val="00C64AC9"/>
    <w:rsid w:val="00D064BB"/>
    <w:rsid w:val="00D90FAD"/>
    <w:rsid w:val="00EE4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565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145656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45656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CB627-40AD-4742-A2D5-BC15599C6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1578</Words>
  <Characters>8684</Characters>
  <Application>Microsoft Office Word</Application>
  <DocSecurity>0</DocSecurity>
  <Lines>72</Lines>
  <Paragraphs>20</Paragraphs>
  <ScaleCrop>false</ScaleCrop>
  <Company/>
  <LinksUpToDate>false</LinksUpToDate>
  <CharactersWithSpaces>10242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5</cp:revision>
  <dcterms:created xsi:type="dcterms:W3CDTF">2021-05-05T15:04:00Z</dcterms:created>
  <dcterms:modified xsi:type="dcterms:W3CDTF">2021-05-05T19:32:00Z</dcterms:modified>
</cp:coreProperties>
</file>